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BD" w:rsidRPr="009065BD" w:rsidRDefault="009065BD" w:rsidP="009065BD">
      <w:pPr>
        <w:pStyle w:val="Nome"/>
        <w:spacing w:before="0" w:line="240" w:lineRule="auto"/>
        <w:ind w:left="0" w:right="0" w:firstLine="1092"/>
        <w:jc w:val="both"/>
        <w:rPr>
          <w:rFonts w:ascii="Times New Roman" w:hAnsi="Times New Roman"/>
          <w:i w:val="0"/>
          <w:sz w:val="28"/>
        </w:rPr>
      </w:pPr>
      <w:bookmarkStart w:id="0" w:name="_GoBack"/>
      <w:bookmarkEnd w:id="0"/>
      <w:r w:rsidRPr="009065BD">
        <w:rPr>
          <w:rFonts w:ascii="Times New Roman" w:hAnsi="Times New Roman"/>
          <w:i w:val="0"/>
          <w:sz w:val="28"/>
        </w:rPr>
        <w:t>CURRICULUM VITAE</w:t>
      </w:r>
      <w:r w:rsidRPr="009065BD">
        <w:rPr>
          <w:rFonts w:ascii="Times New Roman" w:hAnsi="Times New Roman"/>
          <w:i w:val="0"/>
          <w:sz w:val="32"/>
        </w:rPr>
        <w:t xml:space="preserve"> </w:t>
      </w:r>
      <w:r w:rsidRPr="009065BD">
        <w:rPr>
          <w:rFonts w:ascii="Times New Roman" w:hAnsi="Times New Roman"/>
          <w:i w:val="0"/>
          <w:sz w:val="28"/>
        </w:rPr>
        <w:t>DEL DOTT. SAVOCA FRANCESCO</w:t>
      </w:r>
    </w:p>
    <w:p w:rsidR="009065BD" w:rsidRPr="009065BD" w:rsidRDefault="009065BD" w:rsidP="009065BD">
      <w:pPr>
        <w:pStyle w:val="Nome"/>
        <w:spacing w:before="0" w:line="276" w:lineRule="auto"/>
        <w:ind w:left="0" w:right="0" w:firstLine="1092"/>
        <w:jc w:val="both"/>
        <w:rPr>
          <w:rFonts w:ascii="Times New Roman" w:hAnsi="Times New Roman"/>
          <w:i w:val="0"/>
          <w:sz w:val="32"/>
        </w:rPr>
      </w:pPr>
    </w:p>
    <w:p w:rsidR="009065BD" w:rsidRPr="009065BD" w:rsidRDefault="009065BD" w:rsidP="009065BD">
      <w:pPr>
        <w:pStyle w:val="Nome"/>
        <w:spacing w:before="0" w:line="276" w:lineRule="auto"/>
        <w:ind w:left="0" w:right="0"/>
        <w:jc w:val="both"/>
        <w:rPr>
          <w:sz w:val="28"/>
        </w:rPr>
      </w:pPr>
      <w:r w:rsidRPr="009065BD">
        <w:rPr>
          <w:rFonts w:ascii="Times New Roman" w:hAnsi="Times New Roman"/>
          <w:b w:val="0"/>
          <w:i w:val="0"/>
          <w:sz w:val="28"/>
        </w:rPr>
        <w:t>Il dott. Savoca Francesco è nato a (Catania) il 18-08-1965.</w:t>
      </w:r>
    </w:p>
    <w:p w:rsidR="009065BD" w:rsidRPr="009065BD" w:rsidRDefault="009065BD" w:rsidP="009065BD">
      <w:pPr>
        <w:spacing w:line="276" w:lineRule="auto"/>
        <w:jc w:val="both"/>
        <w:rPr>
          <w:sz w:val="28"/>
        </w:rPr>
      </w:pPr>
      <w:r w:rsidRPr="009065BD">
        <w:rPr>
          <w:sz w:val="28"/>
        </w:rPr>
        <w:t xml:space="preserve">Ha conseguito la Laurea in Medicina e Chirurgia presso l’Università degli Studi di Catania nel 1991 con voti 110/110 e lode discutendo la tesi in Urologia dal titolo: “Rilievi neuro-urologici nei pazienti affetti da </w:t>
      </w:r>
      <w:proofErr w:type="spellStart"/>
      <w:r w:rsidRPr="009065BD">
        <w:rPr>
          <w:sz w:val="28"/>
        </w:rPr>
        <w:t>mielomeningocele</w:t>
      </w:r>
      <w:proofErr w:type="spellEnd"/>
      <w:r w:rsidRPr="009065BD">
        <w:rPr>
          <w:sz w:val="28"/>
        </w:rPr>
        <w:t>. Diagnosi e terapia”.</w:t>
      </w:r>
    </w:p>
    <w:p w:rsidR="009065BD" w:rsidRPr="009065BD" w:rsidRDefault="009065BD" w:rsidP="009065BD">
      <w:pPr>
        <w:spacing w:line="276" w:lineRule="auto"/>
        <w:jc w:val="both"/>
        <w:rPr>
          <w:sz w:val="28"/>
        </w:rPr>
      </w:pPr>
      <w:r w:rsidRPr="009065BD">
        <w:rPr>
          <w:sz w:val="28"/>
        </w:rPr>
        <w:t>Si è abilitato nella II sessione del 1991 presso l’Università degli Studi di Catania.</w:t>
      </w:r>
    </w:p>
    <w:p w:rsidR="009065BD" w:rsidRPr="009065BD" w:rsidRDefault="009065BD" w:rsidP="009065BD">
      <w:pPr>
        <w:spacing w:line="276" w:lineRule="auto"/>
        <w:jc w:val="both"/>
        <w:rPr>
          <w:sz w:val="28"/>
        </w:rPr>
      </w:pPr>
      <w:r w:rsidRPr="009065BD">
        <w:rPr>
          <w:sz w:val="28"/>
        </w:rPr>
        <w:t>Nel 1996, ha conseguito la specializzazione in Urologia presso la Scuola di Specializzazione di Urologia dell’Università di Catania con voti 50/50 e lode discutendo la tesi dal titolo: “</w:t>
      </w:r>
      <w:proofErr w:type="spellStart"/>
      <w:r w:rsidRPr="009065BD">
        <w:rPr>
          <w:sz w:val="28"/>
        </w:rPr>
        <w:t>Neuromodulazione</w:t>
      </w:r>
      <w:proofErr w:type="spellEnd"/>
      <w:r w:rsidRPr="009065BD">
        <w:rPr>
          <w:sz w:val="28"/>
        </w:rPr>
        <w:t xml:space="preserve"> delle radici sacrali. Nostra esperienza.”</w:t>
      </w:r>
    </w:p>
    <w:p w:rsidR="009065BD" w:rsidRPr="009065BD" w:rsidRDefault="009065BD" w:rsidP="009065BD">
      <w:pPr>
        <w:pStyle w:val="BodyText2"/>
        <w:spacing w:line="276" w:lineRule="auto"/>
        <w:ind w:right="0"/>
        <w:rPr>
          <w:sz w:val="28"/>
        </w:rPr>
      </w:pPr>
      <w:r w:rsidRPr="009065BD">
        <w:rPr>
          <w:sz w:val="28"/>
        </w:rPr>
        <w:t>Dal 1991 al 1994 ha collaborato con il servizio di Urodinamica e Neuro-urologia dell’Istituto di Clinica Urologica dell’Università di Catania, occupandosi prevalentemente delle alterazioni disfunzionali urologiche nei pazienti con patologie neurologiche.</w:t>
      </w:r>
    </w:p>
    <w:p w:rsidR="009065BD" w:rsidRPr="009065BD" w:rsidRDefault="009065BD" w:rsidP="009065BD">
      <w:pPr>
        <w:spacing w:line="276" w:lineRule="auto"/>
        <w:jc w:val="both"/>
        <w:rPr>
          <w:sz w:val="28"/>
        </w:rPr>
      </w:pPr>
      <w:r w:rsidRPr="009065BD">
        <w:rPr>
          <w:sz w:val="28"/>
        </w:rPr>
        <w:t xml:space="preserve">Dal 1997 al 2000 è stato Responsabile dell’Unità Funzionale di Urologia della Clinica Urologica dell’Università di Catania presso la “Casa di cura Musumeci” di Catania. </w:t>
      </w:r>
    </w:p>
    <w:p w:rsidR="009065BD" w:rsidRPr="009065BD" w:rsidRDefault="009065BD" w:rsidP="009065BD">
      <w:pPr>
        <w:pStyle w:val="BodyText2"/>
        <w:spacing w:line="276" w:lineRule="auto"/>
        <w:ind w:right="0"/>
        <w:rPr>
          <w:sz w:val="28"/>
        </w:rPr>
      </w:pPr>
      <w:r w:rsidRPr="009065BD">
        <w:rPr>
          <w:sz w:val="28"/>
        </w:rPr>
        <w:t>Dal 2001 a tutt’oggi è Dirigente Medico di I livello presso l’U.O.C. di Urologia dell’Ospedale Cannizzaro di Catania.</w:t>
      </w:r>
    </w:p>
    <w:p w:rsidR="009065BD" w:rsidRPr="009065BD" w:rsidRDefault="009065BD" w:rsidP="009065BD">
      <w:pPr>
        <w:pStyle w:val="OiaeaeiYiio2"/>
        <w:widowControl/>
        <w:spacing w:line="276" w:lineRule="auto"/>
        <w:jc w:val="both"/>
        <w:rPr>
          <w:i w:val="0"/>
          <w:sz w:val="28"/>
          <w:szCs w:val="24"/>
          <w:lang w:val="it-IT"/>
        </w:rPr>
      </w:pPr>
      <w:r w:rsidRPr="009065BD">
        <w:rPr>
          <w:i w:val="0"/>
          <w:sz w:val="28"/>
          <w:szCs w:val="24"/>
          <w:lang w:val="it-IT"/>
        </w:rPr>
        <w:t xml:space="preserve">Nel 2002 ha frequentato il corso di approfondimento in Neuro-Urologia “Third </w:t>
      </w:r>
      <w:proofErr w:type="spellStart"/>
      <w:r w:rsidRPr="009065BD">
        <w:rPr>
          <w:i w:val="0"/>
          <w:sz w:val="28"/>
          <w:szCs w:val="24"/>
          <w:lang w:val="it-IT"/>
        </w:rPr>
        <w:t>Practical</w:t>
      </w:r>
      <w:proofErr w:type="spellEnd"/>
      <w:r w:rsidRPr="009065BD">
        <w:rPr>
          <w:i w:val="0"/>
          <w:sz w:val="28"/>
          <w:szCs w:val="24"/>
          <w:lang w:val="it-IT"/>
        </w:rPr>
        <w:t xml:space="preserve"> </w:t>
      </w:r>
      <w:proofErr w:type="spellStart"/>
      <w:r w:rsidRPr="009065BD">
        <w:rPr>
          <w:i w:val="0"/>
          <w:sz w:val="28"/>
          <w:szCs w:val="24"/>
          <w:lang w:val="it-IT"/>
        </w:rPr>
        <w:t>course</w:t>
      </w:r>
      <w:proofErr w:type="spellEnd"/>
      <w:r w:rsidRPr="009065BD">
        <w:rPr>
          <w:i w:val="0"/>
          <w:sz w:val="28"/>
          <w:szCs w:val="24"/>
          <w:lang w:val="it-IT"/>
        </w:rPr>
        <w:t xml:space="preserve"> on neuro-</w:t>
      </w:r>
      <w:proofErr w:type="spellStart"/>
      <w:r w:rsidRPr="009065BD">
        <w:rPr>
          <w:i w:val="0"/>
          <w:sz w:val="28"/>
          <w:szCs w:val="24"/>
          <w:lang w:val="it-IT"/>
        </w:rPr>
        <w:t>urology</w:t>
      </w:r>
      <w:proofErr w:type="spellEnd"/>
      <w:r w:rsidRPr="009065BD">
        <w:rPr>
          <w:i w:val="0"/>
          <w:sz w:val="28"/>
          <w:szCs w:val="24"/>
          <w:lang w:val="it-IT"/>
        </w:rPr>
        <w:t xml:space="preserve">” diretto dal Prof. Van </w:t>
      </w:r>
      <w:proofErr w:type="spellStart"/>
      <w:r w:rsidRPr="009065BD">
        <w:rPr>
          <w:i w:val="0"/>
          <w:sz w:val="28"/>
          <w:szCs w:val="24"/>
          <w:lang w:val="it-IT"/>
        </w:rPr>
        <w:t>Kerrebroeck</w:t>
      </w:r>
      <w:proofErr w:type="spellEnd"/>
      <w:r w:rsidRPr="009065BD">
        <w:rPr>
          <w:i w:val="0"/>
          <w:sz w:val="28"/>
          <w:szCs w:val="24"/>
          <w:lang w:val="it-IT"/>
        </w:rPr>
        <w:t xml:space="preserve"> presso l’Università di Maastricht. Dal 2002 è stato membro del Gruppo di studio Italiano di </w:t>
      </w:r>
      <w:proofErr w:type="spellStart"/>
      <w:r w:rsidRPr="009065BD">
        <w:rPr>
          <w:i w:val="0"/>
          <w:sz w:val="28"/>
          <w:szCs w:val="24"/>
          <w:lang w:val="it-IT"/>
        </w:rPr>
        <w:t>Neuromodulazione</w:t>
      </w:r>
      <w:proofErr w:type="spellEnd"/>
      <w:r w:rsidRPr="009065BD">
        <w:rPr>
          <w:i w:val="0"/>
          <w:sz w:val="28"/>
          <w:szCs w:val="24"/>
          <w:lang w:val="it-IT"/>
        </w:rPr>
        <w:t xml:space="preserve"> Sacrale (GINS).</w:t>
      </w:r>
    </w:p>
    <w:p w:rsidR="009065BD" w:rsidRPr="009065BD" w:rsidRDefault="009065BD" w:rsidP="009065BD">
      <w:pPr>
        <w:spacing w:line="276" w:lineRule="auto"/>
        <w:jc w:val="both"/>
        <w:rPr>
          <w:rFonts w:cs="Arial"/>
          <w:sz w:val="28"/>
          <w:szCs w:val="24"/>
        </w:rPr>
      </w:pPr>
      <w:r w:rsidRPr="009065BD">
        <w:rPr>
          <w:sz w:val="28"/>
          <w:szCs w:val="24"/>
        </w:rPr>
        <w:t xml:space="preserve">Nel 2002 ha istituito l’ambulatorio di neuro-urologia per il trattamento delle disfunzioni urologiche dei pazienti con patologie neurologiche in collaborazione con un team multidisciplinare. </w:t>
      </w:r>
    </w:p>
    <w:p w:rsidR="009065BD" w:rsidRPr="009065BD" w:rsidRDefault="009065BD" w:rsidP="009065BD">
      <w:pPr>
        <w:pStyle w:val="Aaoeeu"/>
        <w:widowControl/>
        <w:spacing w:line="276" w:lineRule="auto"/>
        <w:jc w:val="both"/>
        <w:rPr>
          <w:sz w:val="28"/>
          <w:szCs w:val="24"/>
          <w:lang w:val="it-IT"/>
        </w:rPr>
      </w:pPr>
      <w:r w:rsidRPr="009065BD">
        <w:rPr>
          <w:sz w:val="28"/>
          <w:szCs w:val="24"/>
          <w:lang w:val="it-IT"/>
        </w:rPr>
        <w:t>Dal 2010 è neuro-Urologo presso l’Unità Funzionale di Neuro-Urologia per la diagnosi e il trattamento delle patologie neuro-urologiche dei pazienti afferenti all’Unità Spinale Unipolare (USU) dell’Ospedale Cannizzaro di Catania.</w:t>
      </w:r>
    </w:p>
    <w:p w:rsidR="009065BD" w:rsidRPr="009065BD" w:rsidRDefault="009065BD" w:rsidP="009065BD">
      <w:pPr>
        <w:pStyle w:val="Aaoeeu"/>
        <w:widowControl/>
        <w:spacing w:line="276" w:lineRule="auto"/>
        <w:jc w:val="both"/>
        <w:rPr>
          <w:sz w:val="28"/>
          <w:szCs w:val="24"/>
          <w:lang w:val="it-IT"/>
        </w:rPr>
      </w:pPr>
    </w:p>
    <w:p w:rsidR="009065BD" w:rsidRPr="009065BD" w:rsidRDefault="009065BD" w:rsidP="009065BD">
      <w:pPr>
        <w:pStyle w:val="Aaoeeu"/>
        <w:widowControl/>
        <w:spacing w:line="276" w:lineRule="auto"/>
        <w:jc w:val="both"/>
        <w:rPr>
          <w:sz w:val="28"/>
          <w:szCs w:val="24"/>
          <w:lang w:val="it-IT"/>
        </w:rPr>
      </w:pPr>
      <w:r w:rsidRPr="009065BD">
        <w:rPr>
          <w:sz w:val="28"/>
          <w:szCs w:val="24"/>
          <w:lang w:val="it-IT"/>
        </w:rPr>
        <w:t>Principali campi di interesse scientifico e clinico sono la urologia funzionale, la neuro-urologia, l'urodinamica, la diagnosi e il trattamento dei tumori vescicali e l’</w:t>
      </w:r>
      <w:proofErr w:type="spellStart"/>
      <w:r w:rsidRPr="009065BD">
        <w:rPr>
          <w:sz w:val="28"/>
          <w:szCs w:val="24"/>
          <w:lang w:val="it-IT"/>
        </w:rPr>
        <w:t>endourologia</w:t>
      </w:r>
      <w:proofErr w:type="spellEnd"/>
      <w:r w:rsidRPr="009065BD">
        <w:rPr>
          <w:sz w:val="28"/>
          <w:szCs w:val="24"/>
          <w:lang w:val="it-IT"/>
        </w:rPr>
        <w:t xml:space="preserve"> avanzata della calcolosi urinaria. </w:t>
      </w:r>
    </w:p>
    <w:p w:rsidR="009065BD" w:rsidRPr="009065BD" w:rsidRDefault="009065BD" w:rsidP="009065BD">
      <w:pPr>
        <w:pStyle w:val="Aaoeeu"/>
        <w:widowControl/>
        <w:spacing w:line="276" w:lineRule="auto"/>
        <w:jc w:val="both"/>
        <w:rPr>
          <w:sz w:val="28"/>
          <w:szCs w:val="24"/>
          <w:lang w:val="it-IT"/>
        </w:rPr>
      </w:pPr>
      <w:r w:rsidRPr="009065BD">
        <w:rPr>
          <w:sz w:val="28"/>
          <w:szCs w:val="24"/>
          <w:lang w:val="it-IT"/>
        </w:rPr>
        <w:t xml:space="preserve">Ha infatti eseguito centinaia di trattamenti a base di tossina </w:t>
      </w:r>
      <w:proofErr w:type="spellStart"/>
      <w:r w:rsidRPr="009065BD">
        <w:rPr>
          <w:sz w:val="28"/>
          <w:szCs w:val="24"/>
        </w:rPr>
        <w:t>botulinica</w:t>
      </w:r>
      <w:proofErr w:type="spellEnd"/>
      <w:r w:rsidRPr="009065BD">
        <w:rPr>
          <w:sz w:val="28"/>
          <w:szCs w:val="24"/>
        </w:rPr>
        <w:t xml:space="preserve"> </w:t>
      </w:r>
      <w:proofErr w:type="spellStart"/>
      <w:r w:rsidRPr="009065BD">
        <w:rPr>
          <w:sz w:val="28"/>
          <w:szCs w:val="24"/>
        </w:rPr>
        <w:t>endovescicale</w:t>
      </w:r>
      <w:proofErr w:type="spellEnd"/>
      <w:r w:rsidRPr="009065BD">
        <w:rPr>
          <w:sz w:val="28"/>
          <w:szCs w:val="24"/>
        </w:rPr>
        <w:t xml:space="preserve"> e </w:t>
      </w:r>
      <w:proofErr w:type="spellStart"/>
      <w:r w:rsidRPr="009065BD">
        <w:rPr>
          <w:sz w:val="28"/>
          <w:szCs w:val="24"/>
        </w:rPr>
        <w:t>numerosi</w:t>
      </w:r>
      <w:proofErr w:type="spellEnd"/>
      <w:r w:rsidRPr="009065BD">
        <w:rPr>
          <w:sz w:val="28"/>
          <w:szCs w:val="24"/>
        </w:rPr>
        <w:t xml:space="preserve"> </w:t>
      </w:r>
      <w:proofErr w:type="spellStart"/>
      <w:r w:rsidRPr="009065BD">
        <w:rPr>
          <w:sz w:val="28"/>
          <w:szCs w:val="24"/>
        </w:rPr>
        <w:t>interventi</w:t>
      </w:r>
      <w:proofErr w:type="spellEnd"/>
      <w:r w:rsidRPr="009065BD">
        <w:rPr>
          <w:sz w:val="28"/>
          <w:szCs w:val="24"/>
        </w:rPr>
        <w:t xml:space="preserve"> di </w:t>
      </w:r>
      <w:proofErr w:type="spellStart"/>
      <w:r w:rsidRPr="009065BD">
        <w:rPr>
          <w:sz w:val="28"/>
          <w:szCs w:val="24"/>
        </w:rPr>
        <w:t>neuromodulazione</w:t>
      </w:r>
      <w:proofErr w:type="spellEnd"/>
      <w:r w:rsidRPr="009065BD">
        <w:rPr>
          <w:sz w:val="28"/>
          <w:szCs w:val="24"/>
        </w:rPr>
        <w:t xml:space="preserve"> </w:t>
      </w:r>
      <w:proofErr w:type="spellStart"/>
      <w:r w:rsidRPr="009065BD">
        <w:rPr>
          <w:sz w:val="28"/>
          <w:szCs w:val="24"/>
        </w:rPr>
        <w:t>sacrale</w:t>
      </w:r>
      <w:proofErr w:type="spellEnd"/>
      <w:r w:rsidRPr="009065BD">
        <w:rPr>
          <w:sz w:val="28"/>
          <w:szCs w:val="24"/>
          <w:lang w:val="it-IT"/>
        </w:rPr>
        <w:t>, ed effettuato centinaia di interventi di chirurgia urologica, sia endoscopica che open</w:t>
      </w:r>
      <w:r w:rsidRPr="009065BD">
        <w:rPr>
          <w:sz w:val="28"/>
          <w:szCs w:val="24"/>
        </w:rPr>
        <w:t>.</w:t>
      </w:r>
    </w:p>
    <w:p w:rsidR="009065BD" w:rsidRPr="009065BD" w:rsidRDefault="009065BD" w:rsidP="009065BD">
      <w:pPr>
        <w:pStyle w:val="BodyText2"/>
        <w:spacing w:line="276" w:lineRule="auto"/>
        <w:ind w:right="0"/>
        <w:rPr>
          <w:sz w:val="28"/>
        </w:rPr>
      </w:pPr>
      <w:r w:rsidRPr="009065BD">
        <w:rPr>
          <w:sz w:val="28"/>
        </w:rPr>
        <w:t xml:space="preserve">Ha dedicato, nel corso dell'attività lavorativa, particolare impegno al trattamento della litiasi urinaria prendendo parte a numerosi corsi di perfezionamento presso centri di </w:t>
      </w:r>
      <w:r w:rsidRPr="009065BD">
        <w:rPr>
          <w:sz w:val="28"/>
        </w:rPr>
        <w:lastRenderedPageBreak/>
        <w:t xml:space="preserve">riferimento nazionali ed internazionali della </w:t>
      </w:r>
      <w:proofErr w:type="spellStart"/>
      <w:r w:rsidRPr="009065BD">
        <w:rPr>
          <w:sz w:val="28"/>
        </w:rPr>
        <w:t>endourologia</w:t>
      </w:r>
      <w:proofErr w:type="spellEnd"/>
      <w:r w:rsidRPr="009065BD">
        <w:rPr>
          <w:sz w:val="28"/>
        </w:rPr>
        <w:t xml:space="preserve"> e chirurgia endoscopica ed oncologica. </w:t>
      </w:r>
    </w:p>
    <w:p w:rsidR="009065BD" w:rsidRPr="009065BD" w:rsidRDefault="009065BD" w:rsidP="009065BD">
      <w:pPr>
        <w:pStyle w:val="Aaoeeu"/>
        <w:spacing w:line="276" w:lineRule="auto"/>
        <w:jc w:val="both"/>
        <w:rPr>
          <w:sz w:val="28"/>
          <w:szCs w:val="24"/>
          <w:lang w:val="it-IT"/>
        </w:rPr>
      </w:pPr>
    </w:p>
    <w:p w:rsidR="009065BD" w:rsidRPr="009065BD" w:rsidRDefault="009065BD" w:rsidP="009065BD">
      <w:pPr>
        <w:pStyle w:val="Aaoeeu"/>
        <w:widowControl/>
        <w:spacing w:line="276" w:lineRule="auto"/>
        <w:jc w:val="both"/>
        <w:rPr>
          <w:sz w:val="28"/>
          <w:szCs w:val="24"/>
          <w:lang w:val="it-IT"/>
        </w:rPr>
      </w:pPr>
      <w:r w:rsidRPr="009065BD">
        <w:rPr>
          <w:sz w:val="28"/>
          <w:szCs w:val="24"/>
          <w:lang w:val="it-IT"/>
        </w:rPr>
        <w:t xml:space="preserve">Autore e co-autore di numerosi lavori scientifici pubblicati su riviste nazionali ed internazionali. </w:t>
      </w:r>
    </w:p>
    <w:p w:rsidR="009065BD" w:rsidRPr="009065BD" w:rsidRDefault="009065BD" w:rsidP="009065BD">
      <w:pPr>
        <w:spacing w:line="276" w:lineRule="auto"/>
        <w:jc w:val="both"/>
        <w:rPr>
          <w:rFonts w:cs="Arial"/>
          <w:sz w:val="28"/>
          <w:szCs w:val="22"/>
        </w:rPr>
      </w:pPr>
      <w:r w:rsidRPr="009065BD">
        <w:rPr>
          <w:rFonts w:cs="Arial"/>
          <w:sz w:val="28"/>
          <w:szCs w:val="22"/>
        </w:rPr>
        <w:t xml:space="preserve">Ha organizzato numerosi corsi di aggiornamento scientifico e partecipato a   molteplici congressi nazionali e internazionali come relatore o moderatore. </w:t>
      </w:r>
    </w:p>
    <w:p w:rsidR="009065BD" w:rsidRPr="009065BD" w:rsidRDefault="009065BD" w:rsidP="009065BD">
      <w:pPr>
        <w:pStyle w:val="Aaoeeu"/>
        <w:spacing w:line="276" w:lineRule="auto"/>
        <w:jc w:val="both"/>
        <w:rPr>
          <w:sz w:val="28"/>
          <w:szCs w:val="24"/>
          <w:lang w:val="it-IT"/>
        </w:rPr>
      </w:pPr>
      <w:r w:rsidRPr="009065BD">
        <w:rPr>
          <w:sz w:val="28"/>
          <w:szCs w:val="24"/>
          <w:lang w:val="it-IT"/>
        </w:rPr>
        <w:t>E’ stato membro del Consiglio Direttivo della SIUD 2018-202 e Coordinatore Gruppi Interdisciplinari Regionali SIUD della Sicilia nel triennio 2015-2018, ed attualmente socio di diverse società scientifiche (</w:t>
      </w:r>
      <w:r w:rsidRPr="009065BD">
        <w:rPr>
          <w:i/>
          <w:smallCaps/>
          <w:sz w:val="28"/>
          <w:szCs w:val="24"/>
          <w:lang w:val="it-IT"/>
        </w:rPr>
        <w:t>SIUD, SIMS, IEA, ICS).</w:t>
      </w:r>
    </w:p>
    <w:p w:rsidR="009065BD" w:rsidRPr="009065BD" w:rsidRDefault="009065BD" w:rsidP="009065BD">
      <w:pPr>
        <w:spacing w:line="276" w:lineRule="auto"/>
        <w:jc w:val="both"/>
        <w:rPr>
          <w:i/>
          <w:sz w:val="28"/>
          <w:szCs w:val="24"/>
        </w:rPr>
      </w:pPr>
      <w:r w:rsidRPr="009065BD">
        <w:rPr>
          <w:sz w:val="28"/>
          <w:szCs w:val="24"/>
        </w:rPr>
        <w:t>Attualmente è membro del Consiglio Direttivo della Società Italiana di Urodinamica (SIUD) e Referente Regionale Per la Sicilia della Fondazione Italiana Continenza (FIC).</w:t>
      </w:r>
    </w:p>
    <w:p w:rsidR="009065BD" w:rsidRPr="009065BD" w:rsidRDefault="009065BD" w:rsidP="009065BD">
      <w:pPr>
        <w:spacing w:line="276" w:lineRule="auto"/>
        <w:ind w:right="1718"/>
        <w:jc w:val="both"/>
        <w:rPr>
          <w:sz w:val="28"/>
        </w:rPr>
      </w:pPr>
      <w:r w:rsidRPr="009065BD">
        <w:rPr>
          <w:sz w:val="28"/>
        </w:rPr>
        <w:t xml:space="preserve">   </w:t>
      </w:r>
    </w:p>
    <w:p w:rsidR="009065BD" w:rsidRPr="009065BD" w:rsidRDefault="009065BD" w:rsidP="009065BD">
      <w:pPr>
        <w:spacing w:line="276" w:lineRule="auto"/>
        <w:ind w:right="1718"/>
        <w:jc w:val="both"/>
        <w:rPr>
          <w:sz w:val="28"/>
        </w:rPr>
      </w:pPr>
      <w:r w:rsidRPr="009065BD">
        <w:rPr>
          <w:sz w:val="28"/>
        </w:rPr>
        <w:t xml:space="preserve">Catania, 07/10/2021                    </w:t>
      </w:r>
    </w:p>
    <w:p w:rsidR="009065BD" w:rsidRPr="009065BD" w:rsidRDefault="009065BD" w:rsidP="009065BD">
      <w:pPr>
        <w:spacing w:line="276" w:lineRule="auto"/>
        <w:ind w:right="1718"/>
        <w:jc w:val="both"/>
        <w:rPr>
          <w:sz w:val="28"/>
        </w:rPr>
      </w:pPr>
    </w:p>
    <w:p w:rsidR="009065BD" w:rsidRPr="009065BD" w:rsidRDefault="009065BD" w:rsidP="009065BD">
      <w:pPr>
        <w:spacing w:line="276" w:lineRule="auto"/>
        <w:ind w:right="1718"/>
        <w:jc w:val="right"/>
        <w:rPr>
          <w:sz w:val="28"/>
        </w:rPr>
      </w:pPr>
      <w:r w:rsidRPr="009065BD">
        <w:rPr>
          <w:sz w:val="28"/>
        </w:rPr>
        <w:t>Dr. Francesco Savoca</w:t>
      </w:r>
    </w:p>
    <w:p w:rsidR="009065BD" w:rsidRPr="009065BD" w:rsidRDefault="009065BD" w:rsidP="009065BD">
      <w:pPr>
        <w:spacing w:line="276" w:lineRule="auto"/>
        <w:ind w:right="1718"/>
        <w:jc w:val="both"/>
        <w:rPr>
          <w:sz w:val="22"/>
        </w:rPr>
      </w:pPr>
    </w:p>
    <w:p w:rsidR="009065BD" w:rsidRPr="009065BD" w:rsidRDefault="009065BD" w:rsidP="009065BD">
      <w:pPr>
        <w:spacing w:line="276" w:lineRule="auto"/>
        <w:ind w:right="1718"/>
        <w:jc w:val="both"/>
        <w:rPr>
          <w:sz w:val="22"/>
        </w:rPr>
      </w:pPr>
      <w:r w:rsidRPr="009065BD">
        <w:rPr>
          <w:sz w:val="28"/>
        </w:rPr>
        <w:t xml:space="preserve">                              </w:t>
      </w:r>
    </w:p>
    <w:p w:rsidR="009065BD" w:rsidRPr="009065BD" w:rsidRDefault="009065BD" w:rsidP="009065BD">
      <w:pPr>
        <w:ind w:right="1718"/>
        <w:jc w:val="both"/>
        <w:rPr>
          <w:sz w:val="22"/>
        </w:rPr>
      </w:pPr>
    </w:p>
    <w:p w:rsidR="009065BD" w:rsidRPr="009065BD" w:rsidRDefault="009065BD" w:rsidP="009065BD">
      <w:pPr>
        <w:ind w:right="1718"/>
        <w:jc w:val="both"/>
        <w:rPr>
          <w:sz w:val="22"/>
        </w:rPr>
      </w:pPr>
    </w:p>
    <w:p w:rsidR="009065BD" w:rsidRPr="009065BD" w:rsidRDefault="009065BD" w:rsidP="009065BD">
      <w:pPr>
        <w:ind w:right="1718"/>
        <w:jc w:val="both"/>
        <w:rPr>
          <w:sz w:val="22"/>
        </w:rPr>
      </w:pPr>
    </w:p>
    <w:p w:rsidR="009065BD" w:rsidRPr="009065BD" w:rsidRDefault="009065BD" w:rsidP="009065BD">
      <w:pPr>
        <w:ind w:right="1718"/>
        <w:jc w:val="both"/>
        <w:rPr>
          <w:sz w:val="22"/>
        </w:rPr>
      </w:pPr>
    </w:p>
    <w:p w:rsidR="009065BD" w:rsidRPr="009065BD" w:rsidRDefault="009065BD" w:rsidP="009065BD">
      <w:pPr>
        <w:ind w:right="1718"/>
        <w:jc w:val="both"/>
        <w:rPr>
          <w:sz w:val="22"/>
        </w:rPr>
      </w:pPr>
    </w:p>
    <w:p w:rsidR="009065BD" w:rsidRPr="009065BD" w:rsidRDefault="009065BD" w:rsidP="009065BD">
      <w:pPr>
        <w:ind w:right="1718"/>
        <w:jc w:val="both"/>
        <w:rPr>
          <w:sz w:val="22"/>
        </w:rPr>
      </w:pPr>
    </w:p>
    <w:p w:rsidR="009065BD" w:rsidRPr="009065BD" w:rsidRDefault="009065BD" w:rsidP="009065BD">
      <w:pPr>
        <w:ind w:right="1718"/>
        <w:jc w:val="both"/>
      </w:pPr>
    </w:p>
    <w:p w:rsidR="009065BD" w:rsidRPr="009065BD" w:rsidRDefault="009065BD" w:rsidP="009065BD">
      <w:pPr>
        <w:ind w:right="1718"/>
        <w:jc w:val="both"/>
      </w:pPr>
    </w:p>
    <w:p w:rsidR="009065BD" w:rsidRPr="009065BD" w:rsidRDefault="009065BD" w:rsidP="009065BD">
      <w:pPr>
        <w:ind w:right="1718"/>
        <w:jc w:val="both"/>
      </w:pPr>
    </w:p>
    <w:p w:rsidR="009065BD" w:rsidRPr="009065BD" w:rsidRDefault="009065BD" w:rsidP="009065BD">
      <w:pPr>
        <w:ind w:right="1718"/>
        <w:jc w:val="both"/>
      </w:pPr>
    </w:p>
    <w:p w:rsidR="009065BD" w:rsidRPr="009065BD" w:rsidRDefault="009065BD" w:rsidP="009065BD">
      <w:pPr>
        <w:ind w:right="1718"/>
        <w:jc w:val="both"/>
      </w:pPr>
    </w:p>
    <w:p w:rsidR="009065BD" w:rsidRPr="009065BD" w:rsidRDefault="009065BD" w:rsidP="009065BD">
      <w:pPr>
        <w:ind w:right="1718"/>
        <w:jc w:val="both"/>
      </w:pPr>
    </w:p>
    <w:p w:rsidR="009065BD" w:rsidRPr="009065BD" w:rsidRDefault="009065BD" w:rsidP="009065BD">
      <w:pPr>
        <w:ind w:right="1718"/>
        <w:jc w:val="both"/>
      </w:pPr>
    </w:p>
    <w:p w:rsidR="00BA1F63" w:rsidRPr="009065BD" w:rsidRDefault="009065BD" w:rsidP="009065BD"/>
    <w:sectPr w:rsidR="00BA1F63" w:rsidRPr="009065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BD"/>
    <w:rsid w:val="0005491F"/>
    <w:rsid w:val="009065BD"/>
    <w:rsid w:val="00A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2F86-0D58-4F67-BAF0-52C1E56E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65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">
    <w:name w:val="Nome"/>
    <w:basedOn w:val="Corpotesto"/>
    <w:rsid w:val="009065BD"/>
    <w:pPr>
      <w:spacing w:before="120" w:after="0" w:line="240" w:lineRule="exact"/>
      <w:ind w:left="-1800" w:right="1080"/>
      <w:jc w:val="center"/>
    </w:pPr>
    <w:rPr>
      <w:rFonts w:ascii="Arial" w:hAnsi="Arial"/>
      <w:b/>
      <w:i/>
      <w:sz w:val="24"/>
    </w:rPr>
  </w:style>
  <w:style w:type="paragraph" w:customStyle="1" w:styleId="BodyText2">
    <w:name w:val="Body Text 2"/>
    <w:basedOn w:val="Normale"/>
    <w:rsid w:val="009065BD"/>
    <w:pPr>
      <w:ind w:right="1700"/>
      <w:jc w:val="both"/>
    </w:pPr>
    <w:rPr>
      <w:sz w:val="24"/>
    </w:rPr>
  </w:style>
  <w:style w:type="paragraph" w:customStyle="1" w:styleId="Aaoeeu">
    <w:name w:val="Aaoeeu"/>
    <w:rsid w:val="009065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OiaeaeiYiio2">
    <w:name w:val="O?ia eaeiYiio 2"/>
    <w:basedOn w:val="Aaoeeu"/>
    <w:rsid w:val="009065BD"/>
    <w:pPr>
      <w:jc w:val="right"/>
    </w:pPr>
    <w:rPr>
      <w:i/>
      <w:sz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065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065B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2021-10-10T17:55:00Z</dcterms:created>
  <dcterms:modified xsi:type="dcterms:W3CDTF">2021-10-10T17:55:00Z</dcterms:modified>
</cp:coreProperties>
</file>